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  <w:gridCol w:w="1710"/>
        <w:gridCol w:w="1710"/>
      </w:tblGrid>
      <w:tr w:rsidR="006A5756" w:rsidTr="00467C42">
        <w:trPr>
          <w:trHeight w:val="603"/>
        </w:trPr>
        <w:tc>
          <w:tcPr>
            <w:tcW w:w="3690" w:type="dxa"/>
          </w:tcPr>
          <w:p w:rsidR="006A5756" w:rsidRDefault="006A5756" w:rsidP="00A6619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6A5756" w:rsidRPr="000F529B" w:rsidRDefault="006A5756" w:rsidP="00A6619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D96E53" wp14:editId="366A4D8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10795</wp:posOffset>
                      </wp:positionV>
                      <wp:extent cx="2209800" cy="0"/>
                      <wp:effectExtent l="0" t="0" r="19050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BC8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pt;margin-top:.85pt;width:17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U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M0Xi5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Teacher Name</w:t>
            </w:r>
          </w:p>
        </w:tc>
        <w:tc>
          <w:tcPr>
            <w:tcW w:w="3690" w:type="dxa"/>
          </w:tcPr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2E0D8A" wp14:editId="2CCA2F8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2209800" cy="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6F877" id="AutoShape 2" o:spid="_x0000_s1026" type="#_x0000_t32" style="position:absolute;margin-left:-.9pt;margin-top:1.3pt;width:17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C1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"/>
                  </w:pict>
                </mc:Fallback>
              </mc:AlternateContent>
            </w:r>
            <w:r w:rsidRPr="000F529B">
              <w:rPr>
                <w:rFonts w:asciiTheme="minorHAnsi" w:hAnsiTheme="minorHAnsi"/>
                <w:b/>
              </w:rPr>
              <w:t>Director Name</w:t>
            </w:r>
          </w:p>
        </w:tc>
        <w:tc>
          <w:tcPr>
            <w:tcW w:w="1710" w:type="dxa"/>
          </w:tcPr>
          <w:p w:rsidR="006A5756" w:rsidRDefault="006A5756" w:rsidP="006A575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9964CA" wp14:editId="09BC473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193675</wp:posOffset>
                      </wp:positionV>
                      <wp:extent cx="942975" cy="0"/>
                      <wp:effectExtent l="0" t="0" r="9525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17E53" id="AutoShape 2" o:spid="_x0000_s1026" type="#_x0000_t32" style="position:absolute;margin-left:-.9pt;margin-top:15.25pt;width:74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0S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0F529B">
              <w:rPr>
                <w:rFonts w:asciiTheme="minorHAnsi" w:hAnsiTheme="minorHAnsi"/>
                <w:b/>
                <w:noProof/>
              </w:rPr>
              <w:t>Date</w:t>
            </w:r>
          </w:p>
        </w:tc>
        <w:tc>
          <w:tcPr>
            <w:tcW w:w="1710" w:type="dxa"/>
          </w:tcPr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6A5756" w:rsidRPr="000F529B" w:rsidRDefault="006A5756" w:rsidP="006A575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82B638" wp14:editId="279567F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838200" cy="0"/>
                      <wp:effectExtent l="0" t="0" r="19050" b="190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F09D" id="AutoShape 2" o:spid="_x0000_s1026" type="#_x0000_t32" style="position:absolute;margin-left:-.9pt;margin-top:1.15pt;width:6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X9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</w:rPr>
              <w:t>Start/End Time</w:t>
            </w:r>
          </w:p>
        </w:tc>
      </w:tr>
    </w:tbl>
    <w:p w:rsidR="000F529B" w:rsidRPr="001B0A55" w:rsidRDefault="000F529B" w:rsidP="00413DB4">
      <w:pPr>
        <w:rPr>
          <w:rFonts w:asciiTheme="minorHAnsi" w:hAnsiTheme="minorHAnsi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30"/>
        <w:gridCol w:w="630"/>
        <w:gridCol w:w="6755"/>
      </w:tblGrid>
      <w:tr w:rsidR="00D1290F" w:rsidRPr="001B0A55" w:rsidTr="00D1290F">
        <w:trPr>
          <w:trHeight w:val="90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90F" w:rsidRPr="000F529B" w:rsidRDefault="00D1290F" w:rsidP="00D129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29B">
              <w:rPr>
                <w:rFonts w:asciiTheme="minorHAnsi" w:hAnsiTheme="minorHAnsi" w:cstheme="minorHAnsi"/>
                <w:b/>
                <w:sz w:val="18"/>
                <w:szCs w:val="18"/>
              </w:rPr>
              <w:t>Observation Items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1290F" w:rsidRPr="000F529B" w:rsidRDefault="00D1290F" w:rsidP="00D12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29B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1290F" w:rsidRPr="000F529B" w:rsidRDefault="00D1290F" w:rsidP="00D12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29B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755" w:type="dxa"/>
            <w:shd w:val="clear" w:color="auto" w:fill="D9D9D9" w:themeFill="background1" w:themeFillShade="D9"/>
          </w:tcPr>
          <w:p w:rsidR="00D1290F" w:rsidRPr="000F529B" w:rsidRDefault="00D1290F" w:rsidP="00D129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529B">
              <w:rPr>
                <w:rFonts w:asciiTheme="minorHAnsi" w:hAnsiTheme="minorHAnsi" w:cstheme="minorHAnsi"/>
                <w:b/>
                <w:sz w:val="18"/>
                <w:szCs w:val="18"/>
              </w:rPr>
              <w:t>Note specific items to address/reflect on at monthly meeting</w:t>
            </w: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Alphabetic Knowledge interactions noted during observation.</w:t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These interactions were noted during observation: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B6ABD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romotes letter-sound recognition in context</w:t>
            </w:r>
            <w:r w:rsidR="00951A74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Ex: “This sentence has a lot of words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that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begin with the /b/ sound: box, ball, Bobby” etc.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Journaling/dictation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Models reading and writing in meaningful ways (self-talk) Ex: list of items needed,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menu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etc.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C752E">
              <w:rPr>
                <w:rFonts w:ascii="Calibri" w:hAnsi="Calibri" w:cs="Calibri"/>
                <w:sz w:val="18"/>
                <w:szCs w:val="18"/>
              </w:rPr>
              <w:t>Children are encouraged to write in meaningful ways</w:t>
            </w:r>
          </w:p>
          <w:p w:rsidR="00AE0E64" w:rsidRPr="00A11935" w:rsidRDefault="00AE0E64" w:rsidP="00E06B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Additional Information: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AE0E64" w:rsidRDefault="00AE0E64" w:rsidP="00E06B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4A70" w:rsidRDefault="00314A70" w:rsidP="00E06B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0E64" w:rsidRPr="000C752E" w:rsidRDefault="00AE0E64" w:rsidP="00E06B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Alphabetic Knowledge strategies noted during observation.</w:t>
            </w:r>
          </w:p>
          <w:p w:rsidR="00AE0E64" w:rsidRPr="00C1770B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0" w:name="_GoBack"/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These interactions were noted during observation: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Points to letters and words during read alouds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Focuses on letter-sound recognition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Attention to the uses and conventions of print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Alphabet books in Literacy Center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Print-rich environment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Multi-sensory alphabet activities and manipulatives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B6ABD">
              <w:rPr>
                <w:rFonts w:ascii="Calibri" w:hAnsi="Calibri" w:cs="Calibri"/>
                <w:sz w:val="18"/>
                <w:szCs w:val="18"/>
              </w:rPr>
              <w:t xml:space="preserve">Props are effectively used to promote children’s understanding of alphabetic </w:t>
            </w:r>
          </w:p>
          <w:p w:rsidR="00AE0E64" w:rsidRPr="00CB6ABD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c</w:t>
            </w:r>
            <w:r w:rsidRPr="00CB6ABD">
              <w:rPr>
                <w:rFonts w:ascii="Calibri" w:hAnsi="Calibri" w:cs="Calibri"/>
                <w:sz w:val="18"/>
                <w:szCs w:val="18"/>
              </w:rPr>
              <w:t>oncepts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Music &amp; Movement: songs with repetition, letter sounds, alphabet, etc.</w:t>
            </w:r>
          </w:p>
          <w:p w:rsidR="00AE0E64" w:rsidRPr="00A11935" w:rsidRDefault="00AE0E64" w:rsidP="00E06B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Additional Information: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E0E64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Mathematical thinking interactions noted during observation</w:t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These interactions were noted during observation: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Emphasize</w:t>
            </w:r>
            <w:r w:rsidR="00951A74"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ordinal positions (sequence of routine activities, etc.)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Uses everyday situations to model the use of operations: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Combining (adding), separating (subtraction), sharing (dividing), and set-making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(multiplying)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Children are encouraged to think mathematically (uses operations in everyday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situations)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Small group interactions focused on mathematical operations</w:t>
            </w:r>
          </w:p>
          <w:p w:rsidR="00AE0E64" w:rsidRPr="00A11935" w:rsidRDefault="00AE0E64" w:rsidP="00E06B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Additional Information: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AE0E64" w:rsidRDefault="00AE0E64" w:rsidP="00E06B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0E64" w:rsidRDefault="00AE0E64" w:rsidP="00E06B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4A70" w:rsidRPr="000C752E" w:rsidRDefault="00314A70" w:rsidP="00E06B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0E64" w:rsidRPr="001B0A55" w:rsidTr="005678F8">
        <w:trPr>
          <w:trHeight w:val="90"/>
        </w:trPr>
        <w:tc>
          <w:tcPr>
            <w:tcW w:w="2898" w:type="dxa"/>
            <w:shd w:val="clear" w:color="auto" w:fill="auto"/>
            <w:vAlign w:val="center"/>
          </w:tcPr>
          <w:p w:rsidR="00AE0E64" w:rsidRDefault="00AE0E64" w:rsidP="00E06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Mathematical thinking strategies noted during observation.</w:t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E0E64" w:rsidRPr="00413DB4" w:rsidRDefault="00AE0E64" w:rsidP="00E06B14">
            <w:pPr>
              <w:jc w:val="center"/>
              <w:rPr>
                <w:rFonts w:asciiTheme="minorHAnsi" w:hAnsiTheme="minorHAnsi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5" w:type="dxa"/>
          </w:tcPr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1935">
              <w:rPr>
                <w:rFonts w:asciiTheme="minorHAnsi" w:hAnsiTheme="minorHAnsi"/>
                <w:b/>
                <w:i/>
                <w:sz w:val="18"/>
                <w:szCs w:val="18"/>
              </w:rPr>
              <w:t>These interactions were noted during observation:</w:t>
            </w:r>
          </w:p>
          <w:p w:rsidR="00AE0E64" w:rsidRDefault="00AE0E64" w:rsidP="00E06B14">
            <w:pPr>
              <w:rPr>
                <w:rFonts w:ascii="Calibri" w:hAnsi="Calibri" w:cs="Calibri"/>
                <w:sz w:val="16"/>
                <w:szCs w:val="16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B6ABD">
              <w:rPr>
                <w:rFonts w:ascii="Calibri" w:hAnsi="Calibri" w:cs="Calibri"/>
                <w:sz w:val="18"/>
                <w:szCs w:val="18"/>
              </w:rPr>
              <w:t>Points to each number while counting (number recognition)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Models counting, quantity (sense of number), and comparison strategies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 variety of developmentally appropriate math manipulatives and activities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Props are effectively used to promote children’s understanding of mathematical 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concepts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Music &amp; M</w:t>
            </w:r>
            <w:r w:rsidRPr="00CB6ABD">
              <w:rPr>
                <w:rFonts w:ascii="Calibri" w:hAnsi="Calibri" w:cs="Calibri"/>
                <w:sz w:val="18"/>
                <w:szCs w:val="18"/>
              </w:rPr>
              <w:t>ovement: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songs with ordinal positions, operations, positional words, etc.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Provides opportunities for children to identify and create patterns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Provides opportunities for children to engage with various 2 &amp; 3 dimensional shapes</w:t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 w:rsidRPr="00D1290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90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223CB">
              <w:rPr>
                <w:rFonts w:ascii="Calibri" w:hAnsi="Calibri" w:cs="Calibri"/>
                <w:sz w:val="16"/>
                <w:szCs w:val="16"/>
              </w:rPr>
            </w:r>
            <w:r w:rsidR="008223C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1290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Emphasizes spatial relationships and uses positional words (above, below, inside, etc.)</w:t>
            </w:r>
          </w:p>
          <w:p w:rsidR="00AE0E64" w:rsidRPr="00A11935" w:rsidRDefault="00AE0E64" w:rsidP="00E06B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Additional Information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/Examples</w:t>
            </w:r>
            <w:r w:rsidRPr="00A11935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26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ED4267">
              <w:rPr>
                <w:rFonts w:ascii="Calibri" w:hAnsi="Calibri" w:cs="Calibri"/>
                <w:sz w:val="18"/>
                <w:szCs w:val="22"/>
              </w:rPr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t> </w:t>
            </w:r>
            <w:r w:rsidRPr="00ED426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  <w:p w:rsidR="00AE0E64" w:rsidRDefault="00AE0E64" w:rsidP="00E06B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</w:t>
            </w:r>
          </w:p>
          <w:p w:rsidR="00AE0E64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AE0E64" w:rsidRPr="00A11935" w:rsidRDefault="00AE0E64" w:rsidP="00E06B14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642D1C" w:rsidRPr="00642D1C" w:rsidRDefault="00642D1C" w:rsidP="00544C4B">
      <w:pPr>
        <w:rPr>
          <w:rFonts w:asciiTheme="minorHAnsi" w:hAnsiTheme="minorHAnsi"/>
          <w:sz w:val="22"/>
          <w:szCs w:val="22"/>
        </w:rPr>
      </w:pPr>
    </w:p>
    <w:sectPr w:rsidR="00642D1C" w:rsidRPr="00642D1C" w:rsidSect="00C82F13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C0" w:rsidRDefault="002538C0" w:rsidP="00642D1C">
      <w:r>
        <w:separator/>
      </w:r>
    </w:p>
  </w:endnote>
  <w:endnote w:type="continuationSeparator" w:id="0">
    <w:p w:rsidR="002538C0" w:rsidRDefault="002538C0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D6" w:rsidRDefault="00C26BD6" w:rsidP="00C26BD6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8DB6263" wp14:editId="235A5366">
          <wp:simplePos x="0" y="0"/>
          <wp:positionH relativeFrom="column">
            <wp:posOffset>1323975</wp:posOffset>
          </wp:positionH>
          <wp:positionV relativeFrom="paragraph">
            <wp:posOffset>60960</wp:posOffset>
          </wp:positionV>
          <wp:extent cx="59055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of Flor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B3E24F4" wp14:editId="7A1C879E">
          <wp:simplePos x="0" y="0"/>
          <wp:positionH relativeFrom="column">
            <wp:posOffset>2758440</wp:posOffset>
          </wp:positionH>
          <wp:positionV relativeFrom="paragraph">
            <wp:posOffset>127635</wp:posOffset>
          </wp:positionV>
          <wp:extent cx="1063625" cy="447675"/>
          <wp:effectExtent l="0" t="0" r="3175" b="9525"/>
          <wp:wrapNone/>
          <wp:docPr id="4" name="Picture 4" descr="UW no mana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W no manat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38BB694" wp14:editId="11E8211D">
          <wp:simplePos x="0" y="0"/>
          <wp:positionH relativeFrom="column">
            <wp:posOffset>2076450</wp:posOffset>
          </wp:positionH>
          <wp:positionV relativeFrom="paragraph">
            <wp:posOffset>108585</wp:posOffset>
          </wp:positionV>
          <wp:extent cx="485775" cy="485775"/>
          <wp:effectExtent l="0" t="0" r="9525" b="9525"/>
          <wp:wrapNone/>
          <wp:docPr id="9" name="Picture 3" descr="100px-Manatee_County_Fl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px-Manatee_County_Fl_Se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BD6" w:rsidRDefault="00C26BD6" w:rsidP="00C26BD6">
    <w:pPr>
      <w:shd w:val="clear" w:color="auto" w:fill="FFFFFF"/>
      <w:ind w:left="5040" w:firstLine="720"/>
      <w:jc w:val="right"/>
      <w:rPr>
        <w:rFonts w:ascii="Calibri" w:hAnsi="Calibri"/>
        <w:color w:val="404040"/>
        <w:sz w:val="16"/>
        <w:szCs w:val="18"/>
      </w:rPr>
    </w:pPr>
    <w:r w:rsidRPr="005B1FB0">
      <w:rPr>
        <w:rFonts w:ascii="Calibri" w:hAnsi="Calibri"/>
        <w:b/>
        <w:color w:val="404040"/>
        <w:sz w:val="16"/>
        <w:szCs w:val="18"/>
      </w:rPr>
      <w:t>Early Learning Coalition of Manatee County</w:t>
    </w:r>
    <w:r w:rsidRPr="005B1FB0">
      <w:rPr>
        <w:rFonts w:ascii="Calibri" w:hAnsi="Calibri"/>
        <w:color w:val="404040"/>
        <w:sz w:val="16"/>
        <w:szCs w:val="18"/>
      </w:rPr>
      <w:t xml:space="preserve"> </w:t>
    </w:r>
  </w:p>
  <w:p w:rsidR="00C26BD6" w:rsidRDefault="00C26BD6" w:rsidP="00C26BD6">
    <w:pPr>
      <w:shd w:val="clear" w:color="auto" w:fill="FFFFFF"/>
      <w:ind w:left="5040" w:firstLine="720"/>
      <w:jc w:val="right"/>
      <w:rPr>
        <w:rFonts w:ascii="Calibri" w:hAnsi="Calibri"/>
        <w:color w:val="404040"/>
        <w:sz w:val="16"/>
        <w:szCs w:val="18"/>
      </w:rPr>
    </w:pPr>
    <w:r>
      <w:rPr>
        <w:rFonts w:ascii="Calibri" w:hAnsi="Calibri"/>
        <w:color w:val="404040"/>
        <w:sz w:val="16"/>
        <w:szCs w:val="18"/>
      </w:rPr>
      <w:t>600 8</w:t>
    </w:r>
    <w:r w:rsidRPr="00FB08CF">
      <w:rPr>
        <w:rFonts w:ascii="Calibri" w:hAnsi="Calibri"/>
        <w:color w:val="404040"/>
        <w:sz w:val="16"/>
        <w:szCs w:val="18"/>
        <w:vertAlign w:val="superscript"/>
      </w:rPr>
      <w:t>th</w:t>
    </w:r>
    <w:r>
      <w:rPr>
        <w:rFonts w:ascii="Calibri" w:hAnsi="Calibri"/>
        <w:color w:val="404040"/>
        <w:sz w:val="16"/>
        <w:szCs w:val="18"/>
      </w:rPr>
      <w:t xml:space="preserve"> Avenue West, Suite 100 ∙ Palmetto, FL  34221 </w:t>
    </w:r>
  </w:p>
  <w:p w:rsidR="00C26BD6" w:rsidRDefault="00C26BD6" w:rsidP="00C26BD6">
    <w:pPr>
      <w:shd w:val="clear" w:color="auto" w:fill="FFFFFF"/>
      <w:ind w:left="5040" w:firstLine="720"/>
      <w:jc w:val="right"/>
      <w:rPr>
        <w:rFonts w:ascii="Calibri" w:hAnsi="Calibri"/>
        <w:color w:val="404040"/>
        <w:sz w:val="16"/>
        <w:szCs w:val="18"/>
      </w:rPr>
    </w:pPr>
    <w:r w:rsidRPr="005B1FB0">
      <w:rPr>
        <w:rFonts w:ascii="Calibri" w:hAnsi="Calibri"/>
        <w:color w:val="404040"/>
        <w:sz w:val="16"/>
        <w:szCs w:val="18"/>
      </w:rPr>
      <w:t>Phone: (941) 757-2900 ∙ Fax: (941) 757-291</w:t>
    </w:r>
    <w:r>
      <w:rPr>
        <w:rFonts w:ascii="Calibri" w:hAnsi="Calibri"/>
        <w:color w:val="404040"/>
        <w:sz w:val="16"/>
        <w:szCs w:val="18"/>
      </w:rPr>
      <w:t>9</w:t>
    </w:r>
  </w:p>
  <w:p w:rsidR="00C26BD6" w:rsidRPr="00C26BD6" w:rsidRDefault="00C26BD6" w:rsidP="00C26BD6">
    <w:pPr>
      <w:pStyle w:val="Footer"/>
      <w:rPr>
        <w:rFonts w:asciiTheme="minorHAnsi" w:hAnsiTheme="minorHAnsi"/>
        <w:sz w:val="16"/>
        <w:szCs w:val="16"/>
      </w:rPr>
    </w:pPr>
    <w:r w:rsidRPr="00C26BD6">
      <w:rPr>
        <w:rFonts w:asciiTheme="minorHAnsi" w:hAnsiTheme="minorHAnsi"/>
        <w:sz w:val="16"/>
        <w:szCs w:val="16"/>
      </w:rPr>
      <w:t>10/08/2013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C0" w:rsidRDefault="002538C0" w:rsidP="00642D1C">
      <w:r>
        <w:separator/>
      </w:r>
    </w:p>
  </w:footnote>
  <w:footnote w:type="continuationSeparator" w:id="0">
    <w:p w:rsidR="002538C0" w:rsidRDefault="002538C0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35" w:rsidRPr="005E3CD7" w:rsidRDefault="00A11935" w:rsidP="00C82F13">
    <w:pPr>
      <w:rPr>
        <w:rFonts w:asciiTheme="minorHAnsi" w:hAnsiTheme="minorHAnsi"/>
        <w:b/>
        <w:sz w:val="24"/>
        <w:szCs w:val="24"/>
      </w:rPr>
    </w:pPr>
    <w:r w:rsidRPr="005E3CD7">
      <w:rPr>
        <w:rFonts w:ascii="Calibri" w:hAnsi="Calibri" w:cs="Arial"/>
        <w:b/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FE97951" wp14:editId="2ADFDB57">
          <wp:simplePos x="0" y="0"/>
          <wp:positionH relativeFrom="column">
            <wp:posOffset>5372100</wp:posOffset>
          </wp:positionH>
          <wp:positionV relativeFrom="paragraph">
            <wp:posOffset>-390525</wp:posOffset>
          </wp:positionV>
          <wp:extent cx="1143000" cy="914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267" cy="916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02F">
      <w:rPr>
        <w:rFonts w:asciiTheme="minorHAnsi" w:hAnsiTheme="minorHAnsi"/>
        <w:b/>
        <w:sz w:val="24"/>
        <w:szCs w:val="24"/>
      </w:rPr>
      <w:t>ALPHABETIC KNOWLEDGE AND MATHEMATICAL THINKING</w:t>
    </w:r>
  </w:p>
  <w:p w:rsidR="005E3CD7" w:rsidRPr="005E3CD7" w:rsidRDefault="00A11935" w:rsidP="00413DB4">
    <w:pPr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40"/>
        <w:szCs w:val="28"/>
      </w:rPr>
      <w:t>STAFF OBSERVATION TOOL</w:t>
    </w:r>
    <w:r w:rsidRPr="00451847">
      <w:rPr>
        <w:rFonts w:asciiTheme="minorHAnsi" w:hAnsiTheme="minorHAnsi"/>
        <w:b/>
        <w:sz w:val="40"/>
        <w:szCs w:val="28"/>
      </w:rPr>
      <w:t xml:space="preserve"> </w:t>
    </w:r>
    <w:r w:rsidR="005E3CD7">
      <w:rPr>
        <w:rFonts w:asciiTheme="minorHAnsi" w:hAnsiTheme="minorHAnsi"/>
        <w:b/>
        <w:sz w:val="40"/>
        <w:szCs w:val="28"/>
      </w:rPr>
      <w:tab/>
    </w:r>
  </w:p>
  <w:p w:rsidR="00A11935" w:rsidRDefault="00B60DA7">
    <w:pPr>
      <w:pStyle w:val="Header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EE53F2" wp14:editId="1A1765B9">
              <wp:simplePos x="0" y="0"/>
              <wp:positionH relativeFrom="column">
                <wp:posOffset>-38100</wp:posOffset>
              </wp:positionH>
              <wp:positionV relativeFrom="paragraph">
                <wp:posOffset>29210</wp:posOffset>
              </wp:positionV>
              <wp:extent cx="67818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EF4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.3pt;width:53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x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DIln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2"/>
    <w:rsid w:val="0000752D"/>
    <w:rsid w:val="000167EF"/>
    <w:rsid w:val="0009366D"/>
    <w:rsid w:val="000C752E"/>
    <w:rsid w:val="000F482F"/>
    <w:rsid w:val="000F529B"/>
    <w:rsid w:val="00126E94"/>
    <w:rsid w:val="0015474D"/>
    <w:rsid w:val="001673A2"/>
    <w:rsid w:val="00171117"/>
    <w:rsid w:val="001911CF"/>
    <w:rsid w:val="002538C0"/>
    <w:rsid w:val="0026441D"/>
    <w:rsid w:val="00275D42"/>
    <w:rsid w:val="002857B8"/>
    <w:rsid w:val="002B2947"/>
    <w:rsid w:val="002D1C4C"/>
    <w:rsid w:val="002D6419"/>
    <w:rsid w:val="00314A70"/>
    <w:rsid w:val="00333259"/>
    <w:rsid w:val="0034247A"/>
    <w:rsid w:val="003471D3"/>
    <w:rsid w:val="00357DF3"/>
    <w:rsid w:val="003A33F8"/>
    <w:rsid w:val="00413DB4"/>
    <w:rsid w:val="00451847"/>
    <w:rsid w:val="00464819"/>
    <w:rsid w:val="004A0969"/>
    <w:rsid w:val="004B1749"/>
    <w:rsid w:val="004D7473"/>
    <w:rsid w:val="004E1965"/>
    <w:rsid w:val="004E77AC"/>
    <w:rsid w:val="004F1A98"/>
    <w:rsid w:val="004F5DE7"/>
    <w:rsid w:val="00544C4B"/>
    <w:rsid w:val="005678F8"/>
    <w:rsid w:val="00586C7E"/>
    <w:rsid w:val="005D6858"/>
    <w:rsid w:val="005E3CD7"/>
    <w:rsid w:val="006234A2"/>
    <w:rsid w:val="00642D1C"/>
    <w:rsid w:val="0066005F"/>
    <w:rsid w:val="0069383B"/>
    <w:rsid w:val="006A5756"/>
    <w:rsid w:val="00717B09"/>
    <w:rsid w:val="0075794D"/>
    <w:rsid w:val="00783F09"/>
    <w:rsid w:val="007A646F"/>
    <w:rsid w:val="007E385F"/>
    <w:rsid w:val="00815775"/>
    <w:rsid w:val="008223CB"/>
    <w:rsid w:val="00843133"/>
    <w:rsid w:val="00851950"/>
    <w:rsid w:val="008612C9"/>
    <w:rsid w:val="00873D5B"/>
    <w:rsid w:val="00906F32"/>
    <w:rsid w:val="00951A74"/>
    <w:rsid w:val="0098065F"/>
    <w:rsid w:val="009919BF"/>
    <w:rsid w:val="009A1547"/>
    <w:rsid w:val="00A1071A"/>
    <w:rsid w:val="00A11935"/>
    <w:rsid w:val="00A5056D"/>
    <w:rsid w:val="00A95F10"/>
    <w:rsid w:val="00AA07A7"/>
    <w:rsid w:val="00AC37D2"/>
    <w:rsid w:val="00AE0E64"/>
    <w:rsid w:val="00B60DA7"/>
    <w:rsid w:val="00BD2C20"/>
    <w:rsid w:val="00BD58EC"/>
    <w:rsid w:val="00C1770B"/>
    <w:rsid w:val="00C26BD6"/>
    <w:rsid w:val="00C523C5"/>
    <w:rsid w:val="00C82F13"/>
    <w:rsid w:val="00C94D6E"/>
    <w:rsid w:val="00CB6ABD"/>
    <w:rsid w:val="00D1290F"/>
    <w:rsid w:val="00D201B8"/>
    <w:rsid w:val="00D266A0"/>
    <w:rsid w:val="00D5173C"/>
    <w:rsid w:val="00D557EA"/>
    <w:rsid w:val="00DA6017"/>
    <w:rsid w:val="00DB2F76"/>
    <w:rsid w:val="00DD4A5E"/>
    <w:rsid w:val="00E47961"/>
    <w:rsid w:val="00E94BC2"/>
    <w:rsid w:val="00EA2BDE"/>
    <w:rsid w:val="00ED4267"/>
    <w:rsid w:val="00ED6424"/>
    <w:rsid w:val="00EE7650"/>
    <w:rsid w:val="00EF43C2"/>
    <w:rsid w:val="00F46562"/>
    <w:rsid w:val="00F75E7A"/>
    <w:rsid w:val="00FB029F"/>
    <w:rsid w:val="00FB16B6"/>
    <w:rsid w:val="00FB602F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2453655A-DB3F-400F-AA9C-A201B7EF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basedOn w:val="DefaultParagraphFont"/>
    <w:rsid w:val="00F46562"/>
    <w:rPr>
      <w:color w:val="0000FF"/>
      <w:u w:val="single"/>
    </w:rPr>
  </w:style>
  <w:style w:type="character" w:styleId="FollowedHyperlink">
    <w:name w:val="FollowedHyperlink"/>
    <w:basedOn w:val="DefaultParagraphFont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BB6E-2582-44DE-B1F4-8FBFAF1B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Gloria Drane</dc:creator>
  <cp:lastModifiedBy>Gloria Drane</cp:lastModifiedBy>
  <cp:revision>8</cp:revision>
  <cp:lastPrinted>2013-09-16T20:11:00Z</cp:lastPrinted>
  <dcterms:created xsi:type="dcterms:W3CDTF">2013-09-16T19:38:00Z</dcterms:created>
  <dcterms:modified xsi:type="dcterms:W3CDTF">2013-10-08T14:13:00Z</dcterms:modified>
</cp:coreProperties>
</file>